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E91765" w14:textId="77777777" w:rsidR="0072394B" w:rsidRDefault="0072394B" w:rsidP="0012445E">
      <w:pPr>
        <w:spacing w:line="480" w:lineRule="auto"/>
        <w:ind w:firstLine="720"/>
        <w:rPr>
          <w:rFonts w:ascii="Times New Roman" w:hAnsi="Times New Roman" w:cs="Times New Roman"/>
          <w:sz w:val="24"/>
          <w:szCs w:val="24"/>
        </w:rPr>
      </w:pPr>
    </w:p>
    <w:p w14:paraId="76C56AA4" w14:textId="77777777" w:rsidR="0072394B" w:rsidRDefault="0072394B" w:rsidP="0012445E">
      <w:pPr>
        <w:spacing w:line="480" w:lineRule="auto"/>
        <w:ind w:firstLine="720"/>
        <w:rPr>
          <w:rFonts w:ascii="Times New Roman" w:hAnsi="Times New Roman" w:cs="Times New Roman"/>
          <w:sz w:val="24"/>
          <w:szCs w:val="24"/>
        </w:rPr>
      </w:pPr>
    </w:p>
    <w:p w14:paraId="1F5608E4" w14:textId="77777777" w:rsidR="0072394B" w:rsidRDefault="0072394B" w:rsidP="0012445E">
      <w:pPr>
        <w:spacing w:line="480" w:lineRule="auto"/>
        <w:ind w:firstLine="720"/>
        <w:rPr>
          <w:rFonts w:ascii="Times New Roman" w:hAnsi="Times New Roman" w:cs="Times New Roman"/>
          <w:sz w:val="24"/>
          <w:szCs w:val="24"/>
        </w:rPr>
      </w:pPr>
    </w:p>
    <w:p w14:paraId="0A55E42B" w14:textId="77777777" w:rsidR="0072394B" w:rsidRDefault="0072394B" w:rsidP="0012445E">
      <w:pPr>
        <w:spacing w:line="480" w:lineRule="auto"/>
        <w:ind w:firstLine="720"/>
        <w:rPr>
          <w:rFonts w:ascii="Times New Roman" w:hAnsi="Times New Roman" w:cs="Times New Roman"/>
          <w:sz w:val="24"/>
          <w:szCs w:val="24"/>
        </w:rPr>
      </w:pPr>
    </w:p>
    <w:p w14:paraId="6E913FDC" w14:textId="77777777" w:rsidR="0072394B" w:rsidRDefault="0072394B" w:rsidP="0012445E">
      <w:pPr>
        <w:spacing w:line="480" w:lineRule="auto"/>
        <w:ind w:firstLine="720"/>
        <w:rPr>
          <w:rFonts w:ascii="Times New Roman" w:hAnsi="Times New Roman" w:cs="Times New Roman"/>
          <w:sz w:val="24"/>
          <w:szCs w:val="24"/>
        </w:rPr>
      </w:pPr>
    </w:p>
    <w:p w14:paraId="65A8A545" w14:textId="23F625C0" w:rsidR="002071B2" w:rsidRDefault="002071B2" w:rsidP="007239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Solid Waste </w:t>
      </w:r>
    </w:p>
    <w:p w14:paraId="0D8788B2" w14:textId="0ED39285" w:rsidR="0072394B" w:rsidRDefault="0072394B" w:rsidP="007239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11D22F8F" w14:textId="3BD37CA6" w:rsidR="0072394B" w:rsidRDefault="0072394B" w:rsidP="0072394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68C5485" w14:textId="77777777" w:rsidR="0072394B" w:rsidRDefault="0072394B" w:rsidP="0012445E">
      <w:pPr>
        <w:spacing w:line="480" w:lineRule="auto"/>
        <w:ind w:firstLine="720"/>
        <w:rPr>
          <w:rFonts w:ascii="Times New Roman" w:hAnsi="Times New Roman" w:cs="Times New Roman"/>
          <w:sz w:val="24"/>
          <w:szCs w:val="24"/>
        </w:rPr>
      </w:pPr>
    </w:p>
    <w:p w14:paraId="3B0BECAA" w14:textId="77777777" w:rsidR="0072394B" w:rsidRDefault="0072394B" w:rsidP="0012445E">
      <w:pPr>
        <w:spacing w:line="480" w:lineRule="auto"/>
        <w:ind w:firstLine="720"/>
        <w:rPr>
          <w:rFonts w:ascii="Times New Roman" w:hAnsi="Times New Roman" w:cs="Times New Roman"/>
          <w:sz w:val="24"/>
          <w:szCs w:val="24"/>
        </w:rPr>
      </w:pPr>
    </w:p>
    <w:p w14:paraId="65B2557C" w14:textId="77777777" w:rsidR="0072394B" w:rsidRDefault="0072394B" w:rsidP="0012445E">
      <w:pPr>
        <w:spacing w:line="480" w:lineRule="auto"/>
        <w:ind w:firstLine="720"/>
        <w:rPr>
          <w:rFonts w:ascii="Times New Roman" w:hAnsi="Times New Roman" w:cs="Times New Roman"/>
          <w:sz w:val="24"/>
          <w:szCs w:val="24"/>
        </w:rPr>
      </w:pPr>
    </w:p>
    <w:p w14:paraId="10933C86" w14:textId="77777777" w:rsidR="0072394B" w:rsidRDefault="0072394B" w:rsidP="0012445E">
      <w:pPr>
        <w:spacing w:line="480" w:lineRule="auto"/>
        <w:ind w:firstLine="720"/>
        <w:rPr>
          <w:rFonts w:ascii="Times New Roman" w:hAnsi="Times New Roman" w:cs="Times New Roman"/>
          <w:sz w:val="24"/>
          <w:szCs w:val="24"/>
        </w:rPr>
      </w:pPr>
    </w:p>
    <w:p w14:paraId="4E2738FD" w14:textId="77777777" w:rsidR="0072394B" w:rsidRDefault="0072394B" w:rsidP="0012445E">
      <w:pPr>
        <w:spacing w:line="480" w:lineRule="auto"/>
        <w:ind w:firstLine="720"/>
        <w:rPr>
          <w:rFonts w:ascii="Times New Roman" w:hAnsi="Times New Roman" w:cs="Times New Roman"/>
          <w:sz w:val="24"/>
          <w:szCs w:val="24"/>
        </w:rPr>
      </w:pPr>
    </w:p>
    <w:p w14:paraId="1E7BA8C1" w14:textId="77777777" w:rsidR="0072394B" w:rsidRDefault="0072394B" w:rsidP="0012445E">
      <w:pPr>
        <w:spacing w:line="480" w:lineRule="auto"/>
        <w:ind w:firstLine="720"/>
        <w:rPr>
          <w:rFonts w:ascii="Times New Roman" w:hAnsi="Times New Roman" w:cs="Times New Roman"/>
          <w:sz w:val="24"/>
          <w:szCs w:val="24"/>
        </w:rPr>
      </w:pPr>
    </w:p>
    <w:p w14:paraId="388822B3" w14:textId="77777777" w:rsidR="0072394B" w:rsidRDefault="0072394B" w:rsidP="0012445E">
      <w:pPr>
        <w:spacing w:line="480" w:lineRule="auto"/>
        <w:ind w:firstLine="720"/>
        <w:rPr>
          <w:rFonts w:ascii="Times New Roman" w:hAnsi="Times New Roman" w:cs="Times New Roman"/>
          <w:sz w:val="24"/>
          <w:szCs w:val="24"/>
        </w:rPr>
      </w:pPr>
    </w:p>
    <w:p w14:paraId="1FBFF171" w14:textId="77777777" w:rsidR="0072394B" w:rsidRDefault="0072394B" w:rsidP="0012445E">
      <w:pPr>
        <w:spacing w:line="480" w:lineRule="auto"/>
        <w:ind w:firstLine="720"/>
        <w:rPr>
          <w:rFonts w:ascii="Times New Roman" w:hAnsi="Times New Roman" w:cs="Times New Roman"/>
          <w:sz w:val="24"/>
          <w:szCs w:val="24"/>
        </w:rPr>
      </w:pPr>
    </w:p>
    <w:p w14:paraId="4E528B8A" w14:textId="77777777" w:rsidR="0072394B" w:rsidRDefault="0072394B" w:rsidP="0012445E">
      <w:pPr>
        <w:spacing w:line="480" w:lineRule="auto"/>
        <w:ind w:firstLine="720"/>
        <w:rPr>
          <w:rFonts w:ascii="Times New Roman" w:hAnsi="Times New Roman" w:cs="Times New Roman"/>
          <w:sz w:val="24"/>
          <w:szCs w:val="24"/>
        </w:rPr>
      </w:pPr>
    </w:p>
    <w:p w14:paraId="162B80DF" w14:textId="77777777" w:rsidR="0072394B" w:rsidRDefault="0072394B" w:rsidP="0012445E">
      <w:pPr>
        <w:spacing w:line="480" w:lineRule="auto"/>
        <w:ind w:firstLine="720"/>
        <w:rPr>
          <w:rFonts w:ascii="Times New Roman" w:hAnsi="Times New Roman" w:cs="Times New Roman"/>
          <w:sz w:val="24"/>
          <w:szCs w:val="24"/>
        </w:rPr>
      </w:pPr>
    </w:p>
    <w:p w14:paraId="065D9E1C" w14:textId="360B0F9B" w:rsidR="002071B2" w:rsidRDefault="002071B2" w:rsidP="002071B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Solid Waste</w:t>
      </w:r>
    </w:p>
    <w:p w14:paraId="451BCC24" w14:textId="77777777" w:rsidR="00B07DD5" w:rsidRDefault="002071B2" w:rsidP="002071B2">
      <w:pPr>
        <w:spacing w:line="480" w:lineRule="auto"/>
        <w:ind w:firstLine="720"/>
        <w:rPr>
          <w:rFonts w:ascii="Times New Roman" w:hAnsi="Times New Roman" w:cs="Times New Roman"/>
          <w:sz w:val="24"/>
          <w:szCs w:val="24"/>
        </w:rPr>
      </w:pPr>
      <w:r w:rsidRPr="00317015">
        <w:rPr>
          <w:rFonts w:ascii="Times New Roman" w:hAnsi="Times New Roman" w:cs="Times New Roman"/>
          <w:sz w:val="24"/>
          <w:szCs w:val="24"/>
        </w:rPr>
        <w:t xml:space="preserve">Generally, I have had a very bad experience with solid hazardous waste. By law, nonhazardous waste such as garbage must be disposed differently to the way hazardous waste is disposed. The reason behind this is that hazardous waste has the potential to pollute environment and put the lives of people in great danger unlike garbage </w:t>
      </w:r>
      <w:sdt>
        <w:sdtPr>
          <w:rPr>
            <w:rFonts w:ascii="Times New Roman" w:hAnsi="Times New Roman" w:cs="Times New Roman"/>
            <w:sz w:val="24"/>
            <w:szCs w:val="24"/>
          </w:rPr>
          <w:id w:val="-1444610444"/>
          <w:citation/>
        </w:sdtPr>
        <w:sdtEndPr/>
        <w:sdtContent>
          <w:r w:rsidRPr="00317015">
            <w:rPr>
              <w:rFonts w:ascii="Times New Roman" w:hAnsi="Times New Roman" w:cs="Times New Roman"/>
              <w:sz w:val="24"/>
              <w:szCs w:val="24"/>
            </w:rPr>
            <w:fldChar w:fldCharType="begin"/>
          </w:r>
          <w:r w:rsidRPr="00317015">
            <w:rPr>
              <w:rFonts w:ascii="Times New Roman" w:hAnsi="Times New Roman" w:cs="Times New Roman"/>
              <w:sz w:val="24"/>
              <w:szCs w:val="24"/>
            </w:rPr>
            <w:instrText xml:space="preserve"> CITATION Apo16 \l 1033 </w:instrText>
          </w:r>
          <w:r w:rsidRPr="00317015">
            <w:rPr>
              <w:rFonts w:ascii="Times New Roman" w:hAnsi="Times New Roman" w:cs="Times New Roman"/>
              <w:sz w:val="24"/>
              <w:szCs w:val="24"/>
            </w:rPr>
            <w:fldChar w:fldCharType="separate"/>
          </w:r>
          <w:r w:rsidRPr="00317015">
            <w:rPr>
              <w:rFonts w:ascii="Times New Roman" w:hAnsi="Times New Roman" w:cs="Times New Roman"/>
              <w:noProof/>
              <w:sz w:val="24"/>
              <w:szCs w:val="24"/>
            </w:rPr>
            <w:t>(Apollonio, Wolfe &amp; Bero, 2016)</w:t>
          </w:r>
          <w:r w:rsidRPr="00317015">
            <w:rPr>
              <w:rFonts w:ascii="Times New Roman" w:hAnsi="Times New Roman" w:cs="Times New Roman"/>
              <w:sz w:val="24"/>
              <w:szCs w:val="24"/>
            </w:rPr>
            <w:fldChar w:fldCharType="end"/>
          </w:r>
        </w:sdtContent>
      </w:sdt>
      <w:r w:rsidRPr="00317015">
        <w:rPr>
          <w:rFonts w:ascii="Times New Roman" w:hAnsi="Times New Roman" w:cs="Times New Roman"/>
          <w:sz w:val="24"/>
          <w:szCs w:val="24"/>
        </w:rPr>
        <w:t>. However, even though I am aware of the negative effects of careless disposal of hazardous waste, I most often find myself tempted to dispose some chemica</w:t>
      </w:r>
      <w:r w:rsidR="00B07DD5">
        <w:rPr>
          <w:rFonts w:ascii="Times New Roman" w:hAnsi="Times New Roman" w:cs="Times New Roman"/>
          <w:sz w:val="24"/>
          <w:szCs w:val="24"/>
        </w:rPr>
        <w:t>ls with garbage which is wrong.</w:t>
      </w:r>
    </w:p>
    <w:p w14:paraId="219C24BF" w14:textId="77777777" w:rsidR="00B07DD5" w:rsidRDefault="002071B2" w:rsidP="002071B2">
      <w:pPr>
        <w:spacing w:line="480" w:lineRule="auto"/>
        <w:ind w:firstLine="720"/>
        <w:rPr>
          <w:rFonts w:ascii="Times New Roman" w:hAnsi="Times New Roman" w:cs="Times New Roman"/>
          <w:sz w:val="24"/>
          <w:szCs w:val="24"/>
        </w:rPr>
      </w:pPr>
      <w:r w:rsidRPr="00317015">
        <w:rPr>
          <w:rFonts w:ascii="Times New Roman" w:hAnsi="Times New Roman" w:cs="Times New Roman"/>
          <w:sz w:val="24"/>
          <w:szCs w:val="24"/>
        </w:rPr>
        <w:t xml:space="preserve">The </w:t>
      </w:r>
      <w:proofErr w:type="gramStart"/>
      <w:r w:rsidRPr="00317015">
        <w:rPr>
          <w:rFonts w:ascii="Times New Roman" w:hAnsi="Times New Roman" w:cs="Times New Roman"/>
          <w:sz w:val="24"/>
          <w:szCs w:val="24"/>
        </w:rPr>
        <w:t>business</w:t>
      </w:r>
      <w:proofErr w:type="gramEnd"/>
      <w:r w:rsidRPr="00317015">
        <w:rPr>
          <w:rFonts w:ascii="Times New Roman" w:hAnsi="Times New Roman" w:cs="Times New Roman"/>
          <w:sz w:val="24"/>
          <w:szCs w:val="24"/>
        </w:rPr>
        <w:t xml:space="preserve"> I operate generate a lot of solid waste and transporting, treating and disposing all the waste generated is very expensive for my business. When the business is not generating enough profit, finding capital for transporting, treating and disposing solid waste becomes a challenge. That is why sometime I consider disposing solid waste with garbage. However, because the law does not allow hazardous waste to be disposed carelessly, I still have a lot of old chemicals lying around. I operate a paper factory and some of the chemicals that are still waiting disposal include paints, cleaning chemicals, detergents, gas cylinders and liquefied petroleum gas. </w:t>
      </w:r>
    </w:p>
    <w:p w14:paraId="36E843B3" w14:textId="7E3A6895" w:rsidR="002071B2" w:rsidRDefault="002071B2" w:rsidP="002071B2">
      <w:pPr>
        <w:spacing w:line="480" w:lineRule="auto"/>
        <w:ind w:firstLine="720"/>
        <w:rPr>
          <w:rFonts w:ascii="Times New Roman" w:hAnsi="Times New Roman" w:cs="Times New Roman"/>
          <w:sz w:val="24"/>
          <w:szCs w:val="24"/>
        </w:rPr>
      </w:pPr>
      <w:r w:rsidRPr="00317015">
        <w:rPr>
          <w:rFonts w:ascii="Times New Roman" w:hAnsi="Times New Roman" w:cs="Times New Roman"/>
          <w:sz w:val="24"/>
          <w:szCs w:val="24"/>
        </w:rPr>
        <w:t xml:space="preserve">Based on my research, I find most of these chemicals hazardous. For example, gas cylinders have the potential to cause explosion by releasing flammable gases near ignition </w:t>
      </w:r>
      <w:sdt>
        <w:sdtPr>
          <w:rPr>
            <w:rFonts w:ascii="Times New Roman" w:hAnsi="Times New Roman" w:cs="Times New Roman"/>
            <w:sz w:val="24"/>
            <w:szCs w:val="24"/>
          </w:rPr>
          <w:id w:val="1916211466"/>
          <w:citation/>
        </w:sdtPr>
        <w:sdtEndPr/>
        <w:sdtContent>
          <w:r w:rsidRPr="00317015">
            <w:rPr>
              <w:rFonts w:ascii="Times New Roman" w:hAnsi="Times New Roman" w:cs="Times New Roman"/>
              <w:sz w:val="24"/>
              <w:szCs w:val="24"/>
            </w:rPr>
            <w:fldChar w:fldCharType="begin"/>
          </w:r>
          <w:r w:rsidRPr="00317015">
            <w:rPr>
              <w:rFonts w:ascii="Times New Roman" w:hAnsi="Times New Roman" w:cs="Times New Roman"/>
              <w:sz w:val="24"/>
              <w:szCs w:val="24"/>
            </w:rPr>
            <w:instrText xml:space="preserve"> CITATION Apo16 \l 1033 </w:instrText>
          </w:r>
          <w:r w:rsidRPr="00317015">
            <w:rPr>
              <w:rFonts w:ascii="Times New Roman" w:hAnsi="Times New Roman" w:cs="Times New Roman"/>
              <w:sz w:val="24"/>
              <w:szCs w:val="24"/>
            </w:rPr>
            <w:fldChar w:fldCharType="separate"/>
          </w:r>
          <w:r w:rsidRPr="00317015">
            <w:rPr>
              <w:rFonts w:ascii="Times New Roman" w:hAnsi="Times New Roman" w:cs="Times New Roman"/>
              <w:noProof/>
              <w:sz w:val="24"/>
              <w:szCs w:val="24"/>
            </w:rPr>
            <w:t>(Apollonio, Wolfe &amp; Bero, 2016)</w:t>
          </w:r>
          <w:r w:rsidRPr="00317015">
            <w:rPr>
              <w:rFonts w:ascii="Times New Roman" w:hAnsi="Times New Roman" w:cs="Times New Roman"/>
              <w:sz w:val="24"/>
              <w:szCs w:val="24"/>
            </w:rPr>
            <w:fldChar w:fldCharType="end"/>
          </w:r>
        </w:sdtContent>
      </w:sdt>
      <w:r w:rsidRPr="00317015">
        <w:rPr>
          <w:rFonts w:ascii="Times New Roman" w:hAnsi="Times New Roman" w:cs="Times New Roman"/>
          <w:sz w:val="24"/>
          <w:szCs w:val="24"/>
        </w:rPr>
        <w:t xml:space="preserve">. The explosion that results from gas cylinders is hazardous because it can cause fire that can destroy property. Paints are also hazardous because spills from the paints can make the floor very slippery. A slippery floor presents slips, trips and falls hazards. This is very dangerous because accidents that result from falls can end a person’s life.  </w:t>
      </w:r>
    </w:p>
    <w:p w14:paraId="295EAE01" w14:textId="77777777" w:rsidR="002071B2" w:rsidRPr="00317015" w:rsidRDefault="002071B2" w:rsidP="00B07DD5">
      <w:pPr>
        <w:spacing w:line="480" w:lineRule="auto"/>
        <w:rPr>
          <w:rFonts w:ascii="Times New Roman" w:hAnsi="Times New Roman" w:cs="Times New Roman"/>
          <w:sz w:val="24"/>
          <w:szCs w:val="24"/>
        </w:rPr>
      </w:pPr>
    </w:p>
    <w:p w14:paraId="0779EDB1" w14:textId="21CB1AFC" w:rsidR="002071B2" w:rsidRPr="00317015" w:rsidRDefault="002071B2" w:rsidP="002071B2">
      <w:pPr>
        <w:spacing w:line="480" w:lineRule="auto"/>
        <w:jc w:val="center"/>
        <w:rPr>
          <w:rFonts w:ascii="Times New Roman" w:hAnsi="Times New Roman" w:cs="Times New Roman"/>
          <w:sz w:val="24"/>
          <w:szCs w:val="24"/>
        </w:rPr>
      </w:pPr>
      <w:r w:rsidRPr="00317015">
        <w:rPr>
          <w:rFonts w:ascii="Times New Roman" w:hAnsi="Times New Roman" w:cs="Times New Roman"/>
          <w:sz w:val="24"/>
          <w:szCs w:val="24"/>
        </w:rPr>
        <w:lastRenderedPageBreak/>
        <w:t>Reference</w:t>
      </w:r>
      <w:r w:rsidR="00B07DD5">
        <w:rPr>
          <w:rFonts w:ascii="Times New Roman" w:hAnsi="Times New Roman" w:cs="Times New Roman"/>
          <w:sz w:val="24"/>
          <w:szCs w:val="24"/>
        </w:rPr>
        <w:t>s</w:t>
      </w:r>
      <w:bookmarkStart w:id="0" w:name="_GoBack"/>
      <w:bookmarkEnd w:id="0"/>
    </w:p>
    <w:p w14:paraId="6BA05399" w14:textId="77777777" w:rsidR="002071B2" w:rsidRPr="00317015" w:rsidRDefault="002071B2" w:rsidP="002071B2">
      <w:pPr>
        <w:spacing w:line="480" w:lineRule="auto"/>
        <w:ind w:left="720" w:hanging="720"/>
        <w:rPr>
          <w:rFonts w:ascii="Times New Roman" w:hAnsi="Times New Roman" w:cs="Times New Roman"/>
          <w:sz w:val="24"/>
          <w:szCs w:val="24"/>
        </w:rPr>
      </w:pPr>
      <w:proofErr w:type="spellStart"/>
      <w:r w:rsidRPr="00317015">
        <w:rPr>
          <w:rFonts w:ascii="Times New Roman" w:hAnsi="Times New Roman" w:cs="Times New Roman"/>
          <w:sz w:val="24"/>
          <w:szCs w:val="24"/>
        </w:rPr>
        <w:t>Apollonio</w:t>
      </w:r>
      <w:proofErr w:type="spellEnd"/>
      <w:r w:rsidRPr="00317015">
        <w:rPr>
          <w:rFonts w:ascii="Times New Roman" w:hAnsi="Times New Roman" w:cs="Times New Roman"/>
          <w:sz w:val="24"/>
          <w:szCs w:val="24"/>
        </w:rPr>
        <w:t xml:space="preserve">, D. E., Wolfe, N., &amp; </w:t>
      </w:r>
      <w:proofErr w:type="spellStart"/>
      <w:r w:rsidRPr="00317015">
        <w:rPr>
          <w:rFonts w:ascii="Times New Roman" w:hAnsi="Times New Roman" w:cs="Times New Roman"/>
          <w:sz w:val="24"/>
          <w:szCs w:val="24"/>
        </w:rPr>
        <w:t>Bero</w:t>
      </w:r>
      <w:proofErr w:type="spellEnd"/>
      <w:r w:rsidRPr="00317015">
        <w:rPr>
          <w:rFonts w:ascii="Times New Roman" w:hAnsi="Times New Roman" w:cs="Times New Roman"/>
          <w:sz w:val="24"/>
          <w:szCs w:val="24"/>
        </w:rPr>
        <w:t>, L. A. (2016). Realist review of policy intervention studies aimed at reducing exposures to environmental hazards in the United States. BMC Public Health, 16(1), 1–15. Retrieved from https://libraryresources.columbiasouthern.edu/login?url=http://search.ebscohost.com/login.aspx?direc t=</w:t>
      </w:r>
      <w:proofErr w:type="spellStart"/>
      <w:r w:rsidRPr="00317015">
        <w:rPr>
          <w:rFonts w:ascii="Times New Roman" w:hAnsi="Times New Roman" w:cs="Times New Roman"/>
          <w:sz w:val="24"/>
          <w:szCs w:val="24"/>
        </w:rPr>
        <w:t>true&amp;db</w:t>
      </w:r>
      <w:proofErr w:type="spellEnd"/>
      <w:r w:rsidRPr="00317015">
        <w:rPr>
          <w:rFonts w:ascii="Times New Roman" w:hAnsi="Times New Roman" w:cs="Times New Roman"/>
          <w:sz w:val="24"/>
          <w:szCs w:val="24"/>
        </w:rPr>
        <w:t>=</w:t>
      </w:r>
      <w:proofErr w:type="spellStart"/>
      <w:r w:rsidRPr="00317015">
        <w:rPr>
          <w:rFonts w:ascii="Times New Roman" w:hAnsi="Times New Roman" w:cs="Times New Roman"/>
          <w:sz w:val="24"/>
          <w:szCs w:val="24"/>
        </w:rPr>
        <w:t>asn&amp;AN</w:t>
      </w:r>
      <w:proofErr w:type="spellEnd"/>
      <w:r w:rsidRPr="00317015">
        <w:rPr>
          <w:rFonts w:ascii="Times New Roman" w:hAnsi="Times New Roman" w:cs="Times New Roman"/>
          <w:sz w:val="24"/>
          <w:szCs w:val="24"/>
        </w:rPr>
        <w:t>=117563620&amp;site=</w:t>
      </w:r>
      <w:proofErr w:type="spellStart"/>
      <w:r w:rsidRPr="00317015">
        <w:rPr>
          <w:rFonts w:ascii="Times New Roman" w:hAnsi="Times New Roman" w:cs="Times New Roman"/>
          <w:sz w:val="24"/>
          <w:szCs w:val="24"/>
        </w:rPr>
        <w:t>eds-live&amp;scope</w:t>
      </w:r>
      <w:proofErr w:type="spellEnd"/>
      <w:r w:rsidRPr="00317015">
        <w:rPr>
          <w:rFonts w:ascii="Times New Roman" w:hAnsi="Times New Roman" w:cs="Times New Roman"/>
          <w:sz w:val="24"/>
          <w:szCs w:val="24"/>
        </w:rPr>
        <w:t>=site</w:t>
      </w:r>
    </w:p>
    <w:p w14:paraId="12E37EF7" w14:textId="77777777" w:rsidR="0072394B" w:rsidRPr="0012445E" w:rsidRDefault="0072394B" w:rsidP="002071B2">
      <w:pPr>
        <w:spacing w:line="480" w:lineRule="auto"/>
        <w:ind w:left="720" w:hanging="720"/>
        <w:rPr>
          <w:rFonts w:ascii="Times New Roman" w:hAnsi="Times New Roman" w:cs="Times New Roman"/>
          <w:sz w:val="24"/>
          <w:szCs w:val="24"/>
        </w:rPr>
      </w:pPr>
    </w:p>
    <w:p w14:paraId="1E4BD967" w14:textId="59AAEFB8" w:rsidR="00F141E7" w:rsidRPr="0012445E" w:rsidRDefault="00F141E7" w:rsidP="0012445E">
      <w:pPr>
        <w:spacing w:line="480" w:lineRule="auto"/>
        <w:ind w:left="720" w:hanging="720"/>
        <w:rPr>
          <w:rFonts w:ascii="Times New Roman" w:hAnsi="Times New Roman" w:cs="Times New Roman"/>
          <w:sz w:val="24"/>
          <w:szCs w:val="24"/>
        </w:rPr>
      </w:pPr>
    </w:p>
    <w:sectPr w:rsidR="00F141E7" w:rsidRPr="0012445E" w:rsidSect="007239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E40BEE" w14:textId="77777777" w:rsidR="006914C7" w:rsidRDefault="006914C7" w:rsidP="0072394B">
      <w:pPr>
        <w:spacing w:after="0" w:line="240" w:lineRule="auto"/>
      </w:pPr>
      <w:r>
        <w:separator/>
      </w:r>
    </w:p>
  </w:endnote>
  <w:endnote w:type="continuationSeparator" w:id="0">
    <w:p w14:paraId="40A3D9E4" w14:textId="77777777" w:rsidR="006914C7" w:rsidRDefault="006914C7" w:rsidP="00723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D252EB" w14:textId="77777777" w:rsidR="006914C7" w:rsidRDefault="006914C7" w:rsidP="0072394B">
      <w:pPr>
        <w:spacing w:after="0" w:line="240" w:lineRule="auto"/>
      </w:pPr>
      <w:r>
        <w:separator/>
      </w:r>
    </w:p>
  </w:footnote>
  <w:footnote w:type="continuationSeparator" w:id="0">
    <w:p w14:paraId="3E6D276C" w14:textId="77777777" w:rsidR="006914C7" w:rsidRDefault="006914C7" w:rsidP="007239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C6DD2" w14:textId="229D12A3" w:rsidR="002071B2" w:rsidRDefault="002071B2">
    <w:pPr>
      <w:pStyle w:val="Header"/>
    </w:pPr>
    <w:r>
      <w:rPr>
        <w:rFonts w:ascii="Times New Roman" w:hAnsi="Times New Roman" w:cs="Times New Roman"/>
        <w:sz w:val="24"/>
        <w:szCs w:val="24"/>
      </w:rPr>
      <w:t>SOLID WASTE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D07119" w14:textId="70DB7DCC" w:rsidR="0072394B" w:rsidRPr="0072394B" w:rsidRDefault="002071B2" w:rsidP="0072394B">
    <w:pPr>
      <w:pStyle w:val="Header"/>
      <w:spacing w:line="480" w:lineRule="auto"/>
      <w:jc w:val="right"/>
      <w:rPr>
        <w:rFonts w:ascii="Times New Roman" w:hAnsi="Times New Roman" w:cs="Times New Roman"/>
        <w:sz w:val="24"/>
        <w:szCs w:val="24"/>
      </w:rPr>
    </w:pPr>
    <w:bookmarkStart w:id="1" w:name="_Hlk44229963"/>
    <w:r>
      <w:rPr>
        <w:rFonts w:ascii="Times New Roman" w:hAnsi="Times New Roman" w:cs="Times New Roman"/>
        <w:sz w:val="24"/>
        <w:szCs w:val="24"/>
      </w:rPr>
      <w:t>SOLID WASTE</w:t>
    </w:r>
    <w:bookmarkEnd w:id="1"/>
    <w:sdt>
      <w:sdtPr>
        <w:rPr>
          <w:rFonts w:ascii="Times New Roman" w:hAnsi="Times New Roman" w:cs="Times New Roman"/>
          <w:sz w:val="24"/>
          <w:szCs w:val="24"/>
        </w:rPr>
        <w:id w:val="1045496684"/>
        <w:docPartObj>
          <w:docPartGallery w:val="Page Numbers (Top of Page)"/>
          <w:docPartUnique/>
        </w:docPartObj>
      </w:sdtPr>
      <w:sdtEndPr>
        <w:rPr>
          <w:noProof/>
        </w:rPr>
      </w:sdtEndPr>
      <w:sdtContent>
        <w:r w:rsidR="0072394B">
          <w:rPr>
            <w:rFonts w:ascii="Times New Roman" w:hAnsi="Times New Roman" w:cs="Times New Roman"/>
            <w:sz w:val="24"/>
            <w:szCs w:val="24"/>
          </w:rPr>
          <w:tab/>
        </w:r>
        <w:r w:rsidR="0072394B">
          <w:rPr>
            <w:rFonts w:ascii="Times New Roman" w:hAnsi="Times New Roman" w:cs="Times New Roman"/>
            <w:sz w:val="24"/>
            <w:szCs w:val="24"/>
          </w:rPr>
          <w:tab/>
        </w:r>
        <w:r w:rsidR="0072394B" w:rsidRPr="0072394B">
          <w:rPr>
            <w:rFonts w:ascii="Times New Roman" w:hAnsi="Times New Roman" w:cs="Times New Roman"/>
            <w:sz w:val="24"/>
            <w:szCs w:val="24"/>
          </w:rPr>
          <w:fldChar w:fldCharType="begin"/>
        </w:r>
        <w:r w:rsidR="0072394B" w:rsidRPr="0072394B">
          <w:rPr>
            <w:rFonts w:ascii="Times New Roman" w:hAnsi="Times New Roman" w:cs="Times New Roman"/>
            <w:sz w:val="24"/>
            <w:szCs w:val="24"/>
          </w:rPr>
          <w:instrText xml:space="preserve"> PAGE   \* MERGEFORMAT </w:instrText>
        </w:r>
        <w:r w:rsidR="0072394B" w:rsidRPr="0072394B">
          <w:rPr>
            <w:rFonts w:ascii="Times New Roman" w:hAnsi="Times New Roman" w:cs="Times New Roman"/>
            <w:sz w:val="24"/>
            <w:szCs w:val="24"/>
          </w:rPr>
          <w:fldChar w:fldCharType="separate"/>
        </w:r>
        <w:r w:rsidR="00B07DD5">
          <w:rPr>
            <w:rFonts w:ascii="Times New Roman" w:hAnsi="Times New Roman" w:cs="Times New Roman"/>
            <w:noProof/>
            <w:sz w:val="24"/>
            <w:szCs w:val="24"/>
          </w:rPr>
          <w:t>1</w:t>
        </w:r>
        <w:r w:rsidR="0072394B" w:rsidRPr="0072394B">
          <w:rPr>
            <w:rFonts w:ascii="Times New Roman" w:hAnsi="Times New Roman" w:cs="Times New Roman"/>
            <w:noProof/>
            <w:sz w:val="24"/>
            <w:szCs w:val="24"/>
          </w:rPr>
          <w:fldChar w:fldCharType="end"/>
        </w:r>
      </w:sdtContent>
    </w:sdt>
  </w:p>
  <w:p w14:paraId="55C3E280" w14:textId="77777777" w:rsidR="0072394B" w:rsidRPr="0072394B" w:rsidRDefault="0072394B" w:rsidP="0072394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ABE"/>
    <w:rsid w:val="0012445E"/>
    <w:rsid w:val="002071B2"/>
    <w:rsid w:val="00427BDE"/>
    <w:rsid w:val="004B0ABE"/>
    <w:rsid w:val="006914C7"/>
    <w:rsid w:val="0072394B"/>
    <w:rsid w:val="00810870"/>
    <w:rsid w:val="00A33452"/>
    <w:rsid w:val="00B07DD5"/>
    <w:rsid w:val="00B5131C"/>
    <w:rsid w:val="00DD0B41"/>
    <w:rsid w:val="00F141E7"/>
    <w:rsid w:val="00FE5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34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94B"/>
  </w:style>
  <w:style w:type="paragraph" w:styleId="Footer">
    <w:name w:val="footer"/>
    <w:basedOn w:val="Normal"/>
    <w:link w:val="FooterChar"/>
    <w:uiPriority w:val="99"/>
    <w:unhideWhenUsed/>
    <w:rsid w:val="00723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94B"/>
  </w:style>
  <w:style w:type="paragraph" w:styleId="BalloonText">
    <w:name w:val="Balloon Text"/>
    <w:basedOn w:val="Normal"/>
    <w:link w:val="BalloonTextChar"/>
    <w:uiPriority w:val="99"/>
    <w:semiHidden/>
    <w:unhideWhenUsed/>
    <w:rsid w:val="00B07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D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3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94B"/>
  </w:style>
  <w:style w:type="paragraph" w:styleId="Footer">
    <w:name w:val="footer"/>
    <w:basedOn w:val="Normal"/>
    <w:link w:val="FooterChar"/>
    <w:uiPriority w:val="99"/>
    <w:unhideWhenUsed/>
    <w:rsid w:val="00723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94B"/>
  </w:style>
  <w:style w:type="paragraph" w:styleId="BalloonText">
    <w:name w:val="Balloon Text"/>
    <w:basedOn w:val="Normal"/>
    <w:link w:val="BalloonTextChar"/>
    <w:uiPriority w:val="99"/>
    <w:semiHidden/>
    <w:unhideWhenUsed/>
    <w:rsid w:val="00B07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D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30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Kei19</b:Tag>
    <b:SourceType>Book</b:SourceType>
    <b:Guid>{9D11B401-3F61-42C6-9E5C-6DB0F5D06951}</b:Guid>
    <b:Title>Keiser &amp; Shapiro</b:Title>
    <b:Year>2019</b:Year>
    <b:RefOrder>1</b:RefOrder>
  </b:Source>
  <b:Source>
    <b:Tag>Apo16</b:Tag>
    <b:SourceType>Book</b:SourceType>
    <b:Guid>{E87DA344-7FB2-4266-B317-C7823F32F4FE}</b:Guid>
    <b:Title>Apollonio, Wolfe &amp; Bero</b:Title>
    <b:Year>2016</b:Year>
    <b:RefOrder>1</b:RefOrder>
  </b:Source>
</b:Sources>
</file>

<file path=customXml/itemProps1.xml><?xml version="1.0" encoding="utf-8"?>
<ds:datastoreItem xmlns:ds="http://schemas.openxmlformats.org/officeDocument/2006/customXml" ds:itemID="{B45DF3CF-E720-4D21-8449-1C7AAC036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2020-06-28T09:19:00Z</dcterms:created>
  <dcterms:modified xsi:type="dcterms:W3CDTF">2020-06-28T09:19:00Z</dcterms:modified>
</cp:coreProperties>
</file>